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11561" w14:textId="19B9DA5C" w:rsidR="00CE0FC8" w:rsidRPr="00F5490B" w:rsidRDefault="00CE0FC8" w:rsidP="00F5490B">
      <w:pPr>
        <w:spacing w:line="480" w:lineRule="auto"/>
        <w:jc w:val="center"/>
        <w:rPr>
          <w:rFonts w:ascii="Times New Roman" w:hAnsi="Times New Roman" w:cs="Times New Roman"/>
        </w:rPr>
      </w:pPr>
    </w:p>
    <w:p w14:paraId="09FAAA7B" w14:textId="706AE6DB" w:rsidR="00A02278" w:rsidRPr="00F5490B" w:rsidRDefault="00A02278" w:rsidP="00F5490B">
      <w:pPr>
        <w:spacing w:line="480" w:lineRule="auto"/>
        <w:jc w:val="center"/>
        <w:rPr>
          <w:rFonts w:ascii="Times New Roman" w:hAnsi="Times New Roman" w:cs="Times New Roman"/>
        </w:rPr>
      </w:pPr>
    </w:p>
    <w:p w14:paraId="735968A2" w14:textId="480FF880" w:rsidR="00A02278" w:rsidRPr="00F5490B" w:rsidRDefault="00A02278" w:rsidP="00F5490B">
      <w:pPr>
        <w:spacing w:line="480" w:lineRule="auto"/>
        <w:jc w:val="center"/>
        <w:rPr>
          <w:rFonts w:ascii="Times New Roman" w:hAnsi="Times New Roman" w:cs="Times New Roman"/>
        </w:rPr>
      </w:pPr>
    </w:p>
    <w:p w14:paraId="27BD24D6" w14:textId="1E3AF385" w:rsidR="00A02278" w:rsidRPr="00F5490B" w:rsidRDefault="00A02278" w:rsidP="00F5490B">
      <w:pPr>
        <w:spacing w:line="480" w:lineRule="auto"/>
        <w:jc w:val="center"/>
        <w:rPr>
          <w:rFonts w:ascii="Times New Roman" w:hAnsi="Times New Roman" w:cs="Times New Roman"/>
        </w:rPr>
      </w:pPr>
    </w:p>
    <w:p w14:paraId="569CFD9F" w14:textId="5FBAA177" w:rsidR="00A02278" w:rsidRPr="00F5490B" w:rsidRDefault="00A02278" w:rsidP="00F5490B">
      <w:pPr>
        <w:spacing w:line="480" w:lineRule="auto"/>
        <w:jc w:val="center"/>
        <w:rPr>
          <w:rFonts w:ascii="Times New Roman" w:hAnsi="Times New Roman" w:cs="Times New Roman"/>
        </w:rPr>
      </w:pPr>
    </w:p>
    <w:p w14:paraId="15D130DE" w14:textId="154C77F0" w:rsidR="00A02278" w:rsidRPr="00F5490B" w:rsidRDefault="00A02278" w:rsidP="00F5490B">
      <w:pPr>
        <w:spacing w:line="480" w:lineRule="auto"/>
        <w:jc w:val="center"/>
        <w:rPr>
          <w:rFonts w:ascii="Times New Roman" w:hAnsi="Times New Roman" w:cs="Times New Roman"/>
        </w:rPr>
      </w:pPr>
    </w:p>
    <w:p w14:paraId="31A1EA03" w14:textId="2B9B34EE" w:rsidR="00A02278" w:rsidRPr="00F5490B" w:rsidRDefault="00A02278" w:rsidP="00F5490B">
      <w:pPr>
        <w:spacing w:line="480" w:lineRule="auto"/>
        <w:jc w:val="center"/>
        <w:rPr>
          <w:rFonts w:ascii="Times New Roman" w:hAnsi="Times New Roman" w:cs="Times New Roman"/>
        </w:rPr>
      </w:pPr>
    </w:p>
    <w:p w14:paraId="3F0B635A" w14:textId="32EF4225" w:rsidR="00A02278" w:rsidRPr="00F5490B" w:rsidRDefault="00A02278" w:rsidP="00F5490B">
      <w:pPr>
        <w:spacing w:line="480" w:lineRule="auto"/>
        <w:jc w:val="center"/>
        <w:rPr>
          <w:rFonts w:ascii="Times New Roman" w:hAnsi="Times New Roman" w:cs="Times New Roman"/>
        </w:rPr>
      </w:pPr>
    </w:p>
    <w:p w14:paraId="1FC9661A" w14:textId="0C5EB310" w:rsidR="00A02278" w:rsidRPr="00F5490B" w:rsidRDefault="00A02278" w:rsidP="00F5490B">
      <w:pPr>
        <w:spacing w:line="480" w:lineRule="auto"/>
        <w:jc w:val="center"/>
        <w:rPr>
          <w:rFonts w:ascii="Times New Roman" w:hAnsi="Times New Roman" w:cs="Times New Roman"/>
        </w:rPr>
      </w:pPr>
    </w:p>
    <w:p w14:paraId="28082875" w14:textId="5C04DA75" w:rsidR="00A02278" w:rsidRPr="00F5490B" w:rsidRDefault="00A02278" w:rsidP="00F5490B">
      <w:pPr>
        <w:spacing w:line="480" w:lineRule="auto"/>
        <w:jc w:val="center"/>
        <w:rPr>
          <w:rFonts w:ascii="Times New Roman" w:hAnsi="Times New Roman" w:cs="Times New Roman"/>
        </w:rPr>
      </w:pPr>
    </w:p>
    <w:p w14:paraId="62CB9EAC" w14:textId="47748034" w:rsidR="00A02278" w:rsidRPr="00F5490B" w:rsidRDefault="00A02278" w:rsidP="00F5490B">
      <w:pPr>
        <w:spacing w:line="480" w:lineRule="auto"/>
        <w:jc w:val="center"/>
        <w:rPr>
          <w:rFonts w:ascii="Times New Roman" w:hAnsi="Times New Roman" w:cs="Times New Roman"/>
        </w:rPr>
      </w:pPr>
      <w:r w:rsidRPr="00F5490B">
        <w:rPr>
          <w:rFonts w:ascii="Times New Roman" w:hAnsi="Times New Roman" w:cs="Times New Roman"/>
        </w:rPr>
        <w:t xml:space="preserve">Analysis of Drugs and Addiction </w:t>
      </w:r>
    </w:p>
    <w:p w14:paraId="497FCC1B" w14:textId="77777777" w:rsidR="00F5490B" w:rsidRPr="00F5490B" w:rsidRDefault="00F5490B" w:rsidP="00F5490B">
      <w:pPr>
        <w:spacing w:line="480" w:lineRule="auto"/>
        <w:jc w:val="center"/>
        <w:rPr>
          <w:rFonts w:ascii="Times New Roman" w:hAnsi="Times New Roman" w:cs="Times New Roman"/>
        </w:rPr>
      </w:pPr>
      <w:r w:rsidRPr="00F5490B">
        <w:rPr>
          <w:rFonts w:ascii="Times New Roman" w:hAnsi="Times New Roman" w:cs="Times New Roman"/>
        </w:rPr>
        <w:t xml:space="preserve">Jayda Burke </w:t>
      </w:r>
    </w:p>
    <w:p w14:paraId="297AA1D1" w14:textId="77777777" w:rsidR="00A02278" w:rsidRPr="00F5490B" w:rsidRDefault="00A02278" w:rsidP="00F5490B">
      <w:pPr>
        <w:spacing w:line="480" w:lineRule="auto"/>
        <w:jc w:val="center"/>
        <w:rPr>
          <w:rFonts w:ascii="Times New Roman" w:hAnsi="Times New Roman" w:cs="Times New Roman"/>
        </w:rPr>
      </w:pPr>
      <w:r w:rsidRPr="00F5490B">
        <w:rPr>
          <w:rFonts w:ascii="Times New Roman" w:hAnsi="Times New Roman" w:cs="Times New Roman"/>
        </w:rPr>
        <w:t xml:space="preserve">La Salle University </w:t>
      </w:r>
    </w:p>
    <w:p w14:paraId="535D4384" w14:textId="341A9BE9" w:rsidR="00C058F1" w:rsidRPr="00F5490B" w:rsidRDefault="00F5490B" w:rsidP="00F5490B">
      <w:pPr>
        <w:spacing w:line="480" w:lineRule="auto"/>
        <w:jc w:val="center"/>
        <w:rPr>
          <w:rFonts w:ascii="Times New Roman" w:hAnsi="Times New Roman" w:cs="Times New Roman"/>
        </w:rPr>
      </w:pPr>
      <w:r w:rsidRPr="00F5490B">
        <w:rPr>
          <w:rFonts w:ascii="Times New Roman" w:hAnsi="Times New Roman" w:cs="Times New Roman"/>
        </w:rPr>
        <w:t>11/5/</w:t>
      </w:r>
      <w:r w:rsidR="00C058F1" w:rsidRPr="00F5490B">
        <w:rPr>
          <w:rFonts w:ascii="Times New Roman" w:hAnsi="Times New Roman" w:cs="Times New Roman"/>
        </w:rPr>
        <w:t>2019</w:t>
      </w:r>
    </w:p>
    <w:p w14:paraId="5B20B93B" w14:textId="77777777" w:rsidR="006D226A" w:rsidRPr="00F5490B" w:rsidRDefault="006D226A" w:rsidP="00F5490B">
      <w:pPr>
        <w:spacing w:line="480" w:lineRule="auto"/>
        <w:rPr>
          <w:rFonts w:ascii="Times New Roman" w:hAnsi="Times New Roman" w:cs="Times New Roman"/>
        </w:rPr>
      </w:pPr>
    </w:p>
    <w:p w14:paraId="7BDC0924" w14:textId="77777777" w:rsidR="00F5490B" w:rsidRPr="00F5490B" w:rsidRDefault="00F5490B" w:rsidP="00F5490B">
      <w:pPr>
        <w:spacing w:line="480" w:lineRule="auto"/>
        <w:rPr>
          <w:rFonts w:ascii="Times New Roman" w:hAnsi="Times New Roman" w:cs="Times New Roman"/>
        </w:rPr>
      </w:pPr>
    </w:p>
    <w:p w14:paraId="43579F91" w14:textId="77777777" w:rsidR="00F5490B" w:rsidRPr="00F5490B" w:rsidRDefault="00F5490B" w:rsidP="00F5490B">
      <w:pPr>
        <w:spacing w:line="480" w:lineRule="auto"/>
        <w:rPr>
          <w:rFonts w:ascii="Times New Roman" w:hAnsi="Times New Roman" w:cs="Times New Roman"/>
        </w:rPr>
      </w:pPr>
    </w:p>
    <w:p w14:paraId="13915053" w14:textId="77777777" w:rsidR="00F5490B" w:rsidRPr="00F5490B" w:rsidRDefault="00F5490B" w:rsidP="00F5490B">
      <w:pPr>
        <w:spacing w:line="480" w:lineRule="auto"/>
        <w:rPr>
          <w:rFonts w:ascii="Times New Roman" w:hAnsi="Times New Roman" w:cs="Times New Roman"/>
        </w:rPr>
      </w:pPr>
    </w:p>
    <w:p w14:paraId="48C3410A" w14:textId="77777777" w:rsidR="00F5490B" w:rsidRPr="00F5490B" w:rsidRDefault="00F5490B" w:rsidP="00F5490B">
      <w:pPr>
        <w:spacing w:line="480" w:lineRule="auto"/>
        <w:rPr>
          <w:rFonts w:ascii="Times New Roman" w:hAnsi="Times New Roman" w:cs="Times New Roman"/>
        </w:rPr>
      </w:pPr>
    </w:p>
    <w:p w14:paraId="05A30204" w14:textId="77777777" w:rsidR="00F5490B" w:rsidRPr="00F5490B" w:rsidRDefault="00F5490B" w:rsidP="00F5490B">
      <w:pPr>
        <w:spacing w:line="480" w:lineRule="auto"/>
        <w:rPr>
          <w:rFonts w:ascii="Times New Roman" w:hAnsi="Times New Roman" w:cs="Times New Roman"/>
        </w:rPr>
      </w:pPr>
    </w:p>
    <w:p w14:paraId="5990FDB6" w14:textId="77777777" w:rsidR="00F5490B" w:rsidRPr="00F5490B" w:rsidRDefault="00F5490B" w:rsidP="00F5490B">
      <w:pPr>
        <w:spacing w:line="480" w:lineRule="auto"/>
        <w:rPr>
          <w:rFonts w:ascii="Times New Roman" w:hAnsi="Times New Roman" w:cs="Times New Roman"/>
        </w:rPr>
      </w:pPr>
    </w:p>
    <w:p w14:paraId="2A621A0B" w14:textId="77777777" w:rsidR="00F5490B" w:rsidRPr="00F5490B" w:rsidRDefault="00F5490B" w:rsidP="00F5490B">
      <w:pPr>
        <w:spacing w:line="480" w:lineRule="auto"/>
        <w:rPr>
          <w:rFonts w:ascii="Times New Roman" w:hAnsi="Times New Roman" w:cs="Times New Roman"/>
        </w:rPr>
      </w:pPr>
    </w:p>
    <w:p w14:paraId="108DD331" w14:textId="77777777" w:rsidR="00F5490B" w:rsidRPr="00F5490B" w:rsidRDefault="00F5490B" w:rsidP="00F5490B">
      <w:pPr>
        <w:spacing w:line="480" w:lineRule="auto"/>
        <w:rPr>
          <w:rFonts w:ascii="Times New Roman" w:hAnsi="Times New Roman" w:cs="Times New Roman"/>
        </w:rPr>
      </w:pPr>
    </w:p>
    <w:p w14:paraId="116EFBDB" w14:textId="77777777" w:rsidR="006D226A" w:rsidRPr="00F5490B" w:rsidRDefault="006D226A" w:rsidP="00F5490B">
      <w:pPr>
        <w:spacing w:line="480" w:lineRule="auto"/>
        <w:jc w:val="center"/>
        <w:rPr>
          <w:rFonts w:ascii="Times New Roman" w:hAnsi="Times New Roman" w:cs="Times New Roman"/>
        </w:rPr>
      </w:pPr>
      <w:r w:rsidRPr="00F5490B">
        <w:rPr>
          <w:rFonts w:ascii="Times New Roman" w:hAnsi="Times New Roman" w:cs="Times New Roman"/>
        </w:rPr>
        <w:lastRenderedPageBreak/>
        <w:t>Abstract</w:t>
      </w:r>
    </w:p>
    <w:p w14:paraId="69C0B7DA" w14:textId="77777777" w:rsidR="006D226A" w:rsidRPr="00F5490B" w:rsidRDefault="006D226A" w:rsidP="00F5490B">
      <w:pPr>
        <w:spacing w:line="480" w:lineRule="auto"/>
        <w:rPr>
          <w:rFonts w:ascii="Times New Roman" w:hAnsi="Times New Roman" w:cs="Times New Roman"/>
        </w:rPr>
      </w:pPr>
      <w:r w:rsidRPr="00F5490B">
        <w:rPr>
          <w:rFonts w:ascii="Times New Roman" w:hAnsi="Times New Roman" w:cs="Times New Roman"/>
        </w:rPr>
        <w:t xml:space="preserve">The purpose of this study is to carry out material analysis of drug use and addiction as it applies in all populations. The study relied on a literature review to which provided secondary data regarding varied aspects related to drug use and addiction. The literature review indicated that drug use and addiction is a leading mental health disorder whose effect would challenge the wellbeing of both present and future generations. The study identified that psychiatrists, healthcare professionals, and parents among other stakeholders have an active role to play to help the at-risk populations to manage their addictive situations for improved health (Volkow &amp; Morales, 2015). The study pointed out that development, gender, and the environment are the leading facilitators to drug abuse and mental wellness, particularly to teenagers. The research suggests that there is a need to ensure effective prevention measures such as listening to teenagers, educating parents and teens, and offering rehabilitation services to drug addicts to help in managing their health issues and ensure improve mental health. </w:t>
      </w:r>
    </w:p>
    <w:p w14:paraId="215A2859" w14:textId="77777777" w:rsidR="006D226A" w:rsidRPr="00F5490B" w:rsidRDefault="006D226A" w:rsidP="00F5490B">
      <w:pPr>
        <w:spacing w:line="480" w:lineRule="auto"/>
        <w:rPr>
          <w:rFonts w:ascii="Times New Roman" w:hAnsi="Times New Roman" w:cs="Times New Roman"/>
        </w:rPr>
      </w:pPr>
      <w:r w:rsidRPr="00F5490B">
        <w:rPr>
          <w:rFonts w:ascii="Times New Roman" w:hAnsi="Times New Roman" w:cs="Times New Roman"/>
        </w:rPr>
        <w:t xml:space="preserve"> </w:t>
      </w:r>
    </w:p>
    <w:p w14:paraId="0EFD3E9F" w14:textId="77777777" w:rsidR="00F5490B" w:rsidRPr="00F5490B" w:rsidRDefault="00F5490B" w:rsidP="00F5490B">
      <w:pPr>
        <w:spacing w:line="480" w:lineRule="auto"/>
        <w:rPr>
          <w:rFonts w:ascii="Times New Roman" w:hAnsi="Times New Roman" w:cs="Times New Roman"/>
        </w:rPr>
      </w:pPr>
    </w:p>
    <w:p w14:paraId="245801DA" w14:textId="77777777" w:rsidR="00F5490B" w:rsidRPr="00F5490B" w:rsidRDefault="00F5490B" w:rsidP="00F5490B">
      <w:pPr>
        <w:spacing w:line="480" w:lineRule="auto"/>
        <w:rPr>
          <w:rFonts w:ascii="Times New Roman" w:hAnsi="Times New Roman" w:cs="Times New Roman"/>
        </w:rPr>
      </w:pPr>
    </w:p>
    <w:p w14:paraId="5F4BC27D" w14:textId="77777777" w:rsidR="00F5490B" w:rsidRPr="00F5490B" w:rsidRDefault="00F5490B" w:rsidP="00F5490B">
      <w:pPr>
        <w:spacing w:line="480" w:lineRule="auto"/>
        <w:rPr>
          <w:rFonts w:ascii="Times New Roman" w:hAnsi="Times New Roman" w:cs="Times New Roman"/>
        </w:rPr>
      </w:pPr>
    </w:p>
    <w:p w14:paraId="78711B62" w14:textId="77777777" w:rsidR="00F5490B" w:rsidRPr="00F5490B" w:rsidRDefault="00F5490B" w:rsidP="00F5490B">
      <w:pPr>
        <w:spacing w:line="480" w:lineRule="auto"/>
        <w:rPr>
          <w:rFonts w:ascii="Times New Roman" w:hAnsi="Times New Roman" w:cs="Times New Roman"/>
        </w:rPr>
      </w:pPr>
    </w:p>
    <w:p w14:paraId="263486F9" w14:textId="77777777" w:rsidR="00F5490B" w:rsidRPr="00F5490B" w:rsidRDefault="00F5490B" w:rsidP="00F5490B">
      <w:pPr>
        <w:spacing w:line="480" w:lineRule="auto"/>
        <w:rPr>
          <w:rFonts w:ascii="Times New Roman" w:hAnsi="Times New Roman" w:cs="Times New Roman"/>
        </w:rPr>
      </w:pPr>
    </w:p>
    <w:p w14:paraId="482AC869" w14:textId="77777777" w:rsidR="00F5490B" w:rsidRPr="00F5490B" w:rsidRDefault="00F5490B" w:rsidP="00F5490B">
      <w:pPr>
        <w:spacing w:line="480" w:lineRule="auto"/>
        <w:rPr>
          <w:rFonts w:ascii="Times New Roman" w:hAnsi="Times New Roman" w:cs="Times New Roman"/>
        </w:rPr>
      </w:pPr>
    </w:p>
    <w:p w14:paraId="2C5748B3" w14:textId="77777777" w:rsidR="00F5490B" w:rsidRPr="00F5490B" w:rsidRDefault="00F5490B" w:rsidP="00F5490B">
      <w:pPr>
        <w:spacing w:line="480" w:lineRule="auto"/>
        <w:rPr>
          <w:rFonts w:ascii="Times New Roman" w:hAnsi="Times New Roman" w:cs="Times New Roman"/>
        </w:rPr>
      </w:pPr>
    </w:p>
    <w:p w14:paraId="2B8CCBBA" w14:textId="77777777" w:rsidR="00F5490B" w:rsidRPr="00F5490B" w:rsidRDefault="00F5490B" w:rsidP="00F5490B">
      <w:pPr>
        <w:spacing w:line="480" w:lineRule="auto"/>
        <w:rPr>
          <w:rFonts w:ascii="Times New Roman" w:hAnsi="Times New Roman" w:cs="Times New Roman"/>
        </w:rPr>
      </w:pPr>
    </w:p>
    <w:p w14:paraId="53706A19" w14:textId="77777777" w:rsidR="00F5490B" w:rsidRPr="00F5490B" w:rsidRDefault="00F5490B" w:rsidP="00F5490B">
      <w:pPr>
        <w:spacing w:line="480" w:lineRule="auto"/>
        <w:rPr>
          <w:rFonts w:ascii="Times New Roman" w:hAnsi="Times New Roman" w:cs="Times New Roman"/>
        </w:rPr>
      </w:pPr>
    </w:p>
    <w:p w14:paraId="1ACAA55E" w14:textId="107E088A" w:rsidR="006D226A" w:rsidRPr="00F5490B" w:rsidRDefault="006D226A" w:rsidP="00F5490B">
      <w:pPr>
        <w:spacing w:line="480" w:lineRule="auto"/>
        <w:jc w:val="center"/>
        <w:rPr>
          <w:rFonts w:ascii="Times New Roman" w:hAnsi="Times New Roman" w:cs="Times New Roman"/>
        </w:rPr>
      </w:pPr>
      <w:r w:rsidRPr="00F5490B">
        <w:rPr>
          <w:rFonts w:ascii="Times New Roman" w:hAnsi="Times New Roman" w:cs="Times New Roman"/>
        </w:rPr>
        <w:lastRenderedPageBreak/>
        <w:t>Analysis of Drugs and Addiction</w:t>
      </w:r>
    </w:p>
    <w:p w14:paraId="6F6CC0E8" w14:textId="77777777" w:rsidR="00F5490B"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In the contemporary world, drug abuse and addiction have been the leading challenge to the mental wellness of all populations. Drug addiction, also known as substance use disorder, a challenge health issue that affects a person’s brain and behaviors and leads to an inability to control not legal and illegal use of drugs. Commonly abused substances include marijuana, alcohol, opioid, and nicotine. When a person has been addicted, he or she is forced or continue abusing the drug regardless of the harm it causes. Current studies have pointed out that drug abuse and addiction is one among the commonly misunderstood topics. </w:t>
      </w:r>
    </w:p>
    <w:p w14:paraId="6B36C21D" w14:textId="3A317A72"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According to Volkow &amp; Morales (2015), the majority of people do not accurately understand the reason why people get addicted to drugs. Many people tend to mistake that they can stop to take drugs by merely making their minds and choosing to stop. However, the reality is that drug addiction is a threatening and complex disease that dominates one’s mental functioning, and hence quitting may take more than just a strong will and good intentions. There is no doubt that drugs change the brain in that makes it quite hard for the addict to quit (Wakeman, 2019). Researchers have defined that drug abuse and addiction have a great impact on the brain. Although different treatment approaches can be applied to lessen the outstanding effects of substance abuse by helping people to refrain from drug use and addiction and lead productive lives, addict prevention remains to be a major public health problem, more so to young people. The purpose of this study is to provide an informative analysis of drug abuse and addiction.</w:t>
      </w:r>
    </w:p>
    <w:p w14:paraId="2EC1D0DE"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 </w:t>
      </w:r>
    </w:p>
    <w:p w14:paraId="17332C20" w14:textId="77777777" w:rsidR="00F5490B" w:rsidRPr="00F5490B" w:rsidRDefault="00F5490B" w:rsidP="00F5490B">
      <w:pPr>
        <w:spacing w:line="480" w:lineRule="auto"/>
        <w:jc w:val="center"/>
        <w:rPr>
          <w:rFonts w:ascii="Times New Roman" w:hAnsi="Times New Roman" w:cs="Times New Roman"/>
          <w:b/>
        </w:rPr>
      </w:pPr>
    </w:p>
    <w:p w14:paraId="213090C2" w14:textId="77777777" w:rsidR="00F5490B" w:rsidRPr="00F5490B" w:rsidRDefault="00F5490B" w:rsidP="00F5490B">
      <w:pPr>
        <w:spacing w:line="480" w:lineRule="auto"/>
        <w:jc w:val="center"/>
        <w:rPr>
          <w:rFonts w:ascii="Times New Roman" w:hAnsi="Times New Roman" w:cs="Times New Roman"/>
          <w:b/>
        </w:rPr>
      </w:pPr>
    </w:p>
    <w:p w14:paraId="5C7691B7" w14:textId="16205258" w:rsidR="006D226A" w:rsidRPr="00F5490B" w:rsidRDefault="002C7CC3" w:rsidP="00F5490B">
      <w:pPr>
        <w:spacing w:line="480" w:lineRule="auto"/>
        <w:jc w:val="center"/>
        <w:rPr>
          <w:rFonts w:ascii="Times New Roman" w:hAnsi="Times New Roman" w:cs="Times New Roman"/>
          <w:b/>
        </w:rPr>
      </w:pPr>
      <w:r w:rsidRPr="00F5490B">
        <w:rPr>
          <w:rFonts w:ascii="Times New Roman" w:hAnsi="Times New Roman" w:cs="Times New Roman"/>
          <w:b/>
        </w:rPr>
        <w:lastRenderedPageBreak/>
        <w:t>Literature R</w:t>
      </w:r>
      <w:r w:rsidR="006D226A" w:rsidRPr="00F5490B">
        <w:rPr>
          <w:rFonts w:ascii="Times New Roman" w:hAnsi="Times New Roman" w:cs="Times New Roman"/>
          <w:b/>
        </w:rPr>
        <w:t>eview</w:t>
      </w:r>
    </w:p>
    <w:p w14:paraId="4BC0F4BE"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According to the Centers for Disease Care and Prevention (CDC) (2019), drug addiction is a chronic disease featured with persistent drug-seeking and application that is quite difficult to control regardless of the attached harmful consequences. The CDC supports that illicit drug use in the context of the USA has been increasing (Volkow &amp; Morales, 2015). A report by Wakeman, (2019), informed that in 2018, more than 24.6 million aged 12 years and above about 9 percent of the American population had taken illicit drugs in the past. The report asserts that the use of marijuana has increased in the recent past resulting in over 19 million users in the United States. According to Volkow &amp; Morales (2015), the use of most drugs other than marijuana has stabilized in the last five years. In 2013, there were more than 6.3 million Americans aged 12 years or above who had used prescription drugs non-medically. The common prescription drugs used in this setting include acute pain relievers, stimulants, and sedatives. </w:t>
      </w:r>
    </w:p>
    <w:p w14:paraId="175EFE2F" w14:textId="7103ACD8"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 According to Loose (2018), drug and alcohol abuse are often viewed as issues that are brought on by the self but are actually psychiatric disorders. Mental health disorders can put victims in a manic state, and people suffering from these disorders are prone to changes in mood, trouble keeping track of thought and increases risk of disability, pain, and death. Most mental health victims feel that they have lost their sense of freedom. Loose (2018), observed that one of the most difficult aspects of drug and alcohol abuse, addiction, can take its sufferer into a downward spiral of damaged health and strained relationships. The momentary effect of drugs causes addiction mainly because of the common desire to experience a state of euphoria or alleviate mental, physical, or emotional pain (Loose, 2018). People voluntarily experiment with drugs that they are aware of are addictive and harmful to their health. Usually, these happen because of peer pressure, societal appeal, the want to be “content,” or to relieve an ailment.</w:t>
      </w:r>
    </w:p>
    <w:p w14:paraId="324A000E" w14:textId="1D59ECF3"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lastRenderedPageBreak/>
        <w:t xml:space="preserve">Wakeman (2019) established that drug abuse and addiction challenge the wellness of the human brain. According to psychiatrists, many drugs affect the brain’s rewards circuit leading to challenging aspects such as euphoria in addition to unnecessary flooding with the chemical messengers in the body. Different authors have easily agreed that the proper functioning of the brain’s reward circuit encourages an individual to venture in repetitive behaviors that are needed to survive persistently. More importantly, the presence of dopamine in the reward circuit leads to reinforcement of pleasurable but unhealthy behaviors like taking drugs, leading people to repeat the behavior again and again (Loose, 2018). This literature affirms the fact that increased drug abuse is reinforced by </w:t>
      </w:r>
      <w:r w:rsidR="002C7CC3" w:rsidRPr="00F5490B">
        <w:rPr>
          <w:rFonts w:ascii="Times New Roman" w:hAnsi="Times New Roman" w:cs="Times New Roman"/>
        </w:rPr>
        <w:t>person’s</w:t>
      </w:r>
      <w:r w:rsidRPr="00F5490B">
        <w:rPr>
          <w:rFonts w:ascii="Times New Roman" w:hAnsi="Times New Roman" w:cs="Times New Roman"/>
        </w:rPr>
        <w:t xml:space="preserve"> inbuilt urges to take drugs, and the affiliated results are quite challenging.  </w:t>
      </w:r>
    </w:p>
    <w:p w14:paraId="5BF0EEA7" w14:textId="176DF331"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Current researches have shared that when an individual uses drugs persistently, the brain tends to adapt and hence reducing the ability of cells in the rewards circuit to respond to it (Tevik, Selbæk, Engedal, Seim, Krokstad, &amp; Helvik, 2019). </w:t>
      </w:r>
      <w:r w:rsidR="0080396D" w:rsidRPr="00F5490B">
        <w:rPr>
          <w:rFonts w:ascii="Times New Roman" w:hAnsi="Times New Roman" w:cs="Times New Roman"/>
        </w:rPr>
        <w:t xml:space="preserve">This </w:t>
      </w:r>
      <w:r w:rsidRPr="00F5490B">
        <w:rPr>
          <w:rFonts w:ascii="Times New Roman" w:hAnsi="Times New Roman" w:cs="Times New Roman"/>
        </w:rPr>
        <w:t xml:space="preserve">aspect reduces the </w:t>
      </w:r>
      <w:r w:rsidR="0080396D" w:rsidRPr="00F5490B">
        <w:rPr>
          <w:rFonts w:ascii="Times New Roman" w:hAnsi="Times New Roman" w:cs="Times New Roman"/>
        </w:rPr>
        <w:t>feeling of pleasure</w:t>
      </w:r>
      <w:r w:rsidRPr="00F5490B">
        <w:rPr>
          <w:rFonts w:ascii="Times New Roman" w:hAnsi="Times New Roman" w:cs="Times New Roman"/>
        </w:rPr>
        <w:t xml:space="preserve"> that the person feels compared to the </w:t>
      </w:r>
      <w:r w:rsidR="0080396D" w:rsidRPr="00F5490B">
        <w:rPr>
          <w:rFonts w:ascii="Times New Roman" w:hAnsi="Times New Roman" w:cs="Times New Roman"/>
        </w:rPr>
        <w:t>pleasure</w:t>
      </w:r>
      <w:r w:rsidRPr="00F5490B">
        <w:rPr>
          <w:rFonts w:ascii="Times New Roman" w:hAnsi="Times New Roman" w:cs="Times New Roman"/>
        </w:rPr>
        <w:t xml:space="preserve"> they </w:t>
      </w:r>
      <w:r w:rsidR="0080396D" w:rsidRPr="00F5490B">
        <w:rPr>
          <w:rFonts w:ascii="Times New Roman" w:hAnsi="Times New Roman" w:cs="Times New Roman"/>
        </w:rPr>
        <w:t>encountered</w:t>
      </w:r>
      <w:r w:rsidRPr="00F5490B">
        <w:rPr>
          <w:rFonts w:ascii="Times New Roman" w:hAnsi="Times New Roman" w:cs="Times New Roman"/>
        </w:rPr>
        <w:t xml:space="preserve"> when first taking the drug, an effect known as tolerance. They might take more of the drug to try and achieve the same high. Tevik et al., (2019) agreed that brain </w:t>
      </w:r>
      <w:r w:rsidR="0080396D" w:rsidRPr="00F5490B">
        <w:rPr>
          <w:rFonts w:ascii="Times New Roman" w:hAnsi="Times New Roman" w:cs="Times New Roman"/>
        </w:rPr>
        <w:t>variations</w:t>
      </w:r>
      <w:r w:rsidRPr="00F5490B">
        <w:rPr>
          <w:rFonts w:ascii="Times New Roman" w:hAnsi="Times New Roman" w:cs="Times New Roman"/>
        </w:rPr>
        <w:t xml:space="preserve"> </w:t>
      </w:r>
      <w:r w:rsidR="0080396D" w:rsidRPr="00F5490B">
        <w:rPr>
          <w:rFonts w:ascii="Times New Roman" w:hAnsi="Times New Roman" w:cs="Times New Roman"/>
        </w:rPr>
        <w:t>make drug addicts to become</w:t>
      </w:r>
      <w:r w:rsidRPr="00F5490B">
        <w:rPr>
          <w:rFonts w:ascii="Times New Roman" w:hAnsi="Times New Roman" w:cs="Times New Roman"/>
        </w:rPr>
        <w:t xml:space="preserve"> less able to derive pleasure from other things they once enjoyed</w:t>
      </w:r>
      <w:r w:rsidR="0080396D" w:rsidRPr="00F5490B">
        <w:rPr>
          <w:rFonts w:ascii="Times New Roman" w:hAnsi="Times New Roman" w:cs="Times New Roman"/>
        </w:rPr>
        <w:t xml:space="preserve"> from</w:t>
      </w:r>
      <w:r w:rsidRPr="00F5490B">
        <w:rPr>
          <w:rFonts w:ascii="Times New Roman" w:hAnsi="Times New Roman" w:cs="Times New Roman"/>
        </w:rPr>
        <w:t xml:space="preserve"> social activities. For these reasons, increased reliance on drugs leads to un-estimated changes in other brain chemical systems and circuits, and it may lead to stress, poor judgments, impaired memory, changes in behaviors, in addition to stress. </w:t>
      </w:r>
    </w:p>
    <w:p w14:paraId="45006724"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According to Fraser, Valentine, &amp; Ekendahl, (2018), the aspect of drug abuse is highly determined by one’s inherited genes which dictated more than 50% chances of addiction. The authors have also agreed that a person’s addiction to drug abuse may be determined by other </w:t>
      </w:r>
      <w:r w:rsidRPr="00F5490B">
        <w:rPr>
          <w:rFonts w:ascii="Times New Roman" w:hAnsi="Times New Roman" w:cs="Times New Roman"/>
        </w:rPr>
        <w:lastRenderedPageBreak/>
        <w:t xml:space="preserve">biological factors such as ethnicity, gender, and the presence of other mental disorders. A person’s environment also plays a key role in drug abuse and addiction. According to Fraser et al. (2018), a person’s environment dictates the reasoning of his or her mind due to the varied influences from the family and friends to economic status and general life. A person’s environment also serves as the breeding zone for challenging aspects such as parental stress, early exposure to drugs, physical and sexual abuse, and peer pressure, all of which have increases a person's likelihood of drug use and addiction (Fraser et al., 2018). This literature shared an implication that the effects of the environment on drug abuse and addiction should never be overlooked. </w:t>
      </w:r>
    </w:p>
    <w:p w14:paraId="3B81AE30" w14:textId="4A1B08DC"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From another point of view, genetic and environmental factors interact with critical developmental stages in a person’s life to affect addiction risk</w:t>
      </w:r>
      <w:r w:rsidR="0080396D" w:rsidRPr="00F5490B">
        <w:rPr>
          <w:rFonts w:ascii="Times New Roman" w:hAnsi="Times New Roman" w:cs="Times New Roman"/>
        </w:rPr>
        <w:t xml:space="preserve"> </w:t>
      </w:r>
      <w:r w:rsidR="0080396D" w:rsidRPr="00F5490B">
        <w:rPr>
          <w:rFonts w:ascii="Times New Roman" w:hAnsi="Times New Roman" w:cs="Times New Roman"/>
        </w:rPr>
        <w:t>Valentine, &amp; Ekendahl, (2018)</w:t>
      </w:r>
      <w:r w:rsidRPr="00F5490B">
        <w:rPr>
          <w:rFonts w:ascii="Times New Roman" w:hAnsi="Times New Roman" w:cs="Times New Roman"/>
        </w:rPr>
        <w:t>. Although taking drugs at any age can lead to addiction, the earlier that drug use begins, the more likely it will progress to addiction</w:t>
      </w:r>
      <w:r w:rsidR="0080396D" w:rsidRPr="00F5490B">
        <w:rPr>
          <w:rFonts w:ascii="Times New Roman" w:hAnsi="Times New Roman" w:cs="Times New Roman"/>
        </w:rPr>
        <w:t xml:space="preserve"> </w:t>
      </w:r>
      <w:r w:rsidR="0080396D" w:rsidRPr="00F5490B">
        <w:rPr>
          <w:rFonts w:ascii="Times New Roman" w:hAnsi="Times New Roman" w:cs="Times New Roman"/>
        </w:rPr>
        <w:t>Valentine, &amp; Ekendahl, (2018)</w:t>
      </w:r>
      <w:r w:rsidRPr="00F5490B">
        <w:rPr>
          <w:rFonts w:ascii="Times New Roman" w:hAnsi="Times New Roman" w:cs="Times New Roman"/>
        </w:rPr>
        <w:t>. This is particularly problematic for teens. Because areas in their brains that control decision-making, judgment, and self-control are still developing, teens may be especially prone to risky behaviors, including trying drugs.</w:t>
      </w:r>
    </w:p>
    <w:p w14:paraId="790446AB" w14:textId="101F6612"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A report by the National Institute of Drug Addiction (NIDA) (2019), treatment of drug addiction is not a cure. NIDA asserts that all drug addiction situation is treatable and manageable. The majority of people who are recovering from an addiction will be at great risk for </w:t>
      </w:r>
      <w:r w:rsidR="0080396D" w:rsidRPr="00F5490B">
        <w:rPr>
          <w:rFonts w:ascii="Times New Roman" w:hAnsi="Times New Roman" w:cs="Times New Roman"/>
        </w:rPr>
        <w:t>deterioration</w:t>
      </w:r>
      <w:r w:rsidRPr="00F5490B">
        <w:rPr>
          <w:rFonts w:ascii="Times New Roman" w:hAnsi="Times New Roman" w:cs="Times New Roman"/>
        </w:rPr>
        <w:t xml:space="preserve"> for a couple of years (Cher, Morden, &amp; Meara, 2019). NIDA also defends that the integration of addiction to behavioral therapy and treatment medicines would pave the way for resilience drug abuse and addiction. The most promising drug abuse and addiction treatment should be tailored to each patient’s drug abuse patterns in relation to mental and social aspects </w:t>
      </w:r>
      <w:r w:rsidRPr="00F5490B">
        <w:rPr>
          <w:rFonts w:ascii="Times New Roman" w:hAnsi="Times New Roman" w:cs="Times New Roman"/>
        </w:rPr>
        <w:lastRenderedPageBreak/>
        <w:t xml:space="preserve">that can lead to continued improvement (Fraser et al., 2018). The above literature review is quite reflective of the aspect of drug abuse and addiction. The literature review sheds light that less is known about the causes and effects of drug abuse and addiction, and hence, lack of necessary actions would subject the entire population to greater risks. </w:t>
      </w:r>
    </w:p>
    <w:p w14:paraId="34180928" w14:textId="77777777" w:rsidR="006D226A" w:rsidRPr="00F5490B" w:rsidRDefault="006D226A" w:rsidP="00F5490B">
      <w:pPr>
        <w:spacing w:line="480" w:lineRule="auto"/>
        <w:jc w:val="center"/>
        <w:rPr>
          <w:rFonts w:ascii="Times New Roman" w:hAnsi="Times New Roman" w:cs="Times New Roman"/>
          <w:b/>
        </w:rPr>
      </w:pPr>
      <w:r w:rsidRPr="00F5490B">
        <w:rPr>
          <w:rFonts w:ascii="Times New Roman" w:hAnsi="Times New Roman" w:cs="Times New Roman"/>
          <w:b/>
        </w:rPr>
        <w:t>Causes and Effects of Drugs and Addiction</w:t>
      </w:r>
    </w:p>
    <w:p w14:paraId="192400E6" w14:textId="5A96DE25"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There is no </w:t>
      </w:r>
      <w:r w:rsidR="0080396D" w:rsidRPr="00F5490B">
        <w:rPr>
          <w:rFonts w:ascii="Times New Roman" w:hAnsi="Times New Roman" w:cs="Times New Roman"/>
        </w:rPr>
        <w:t>adequate data</w:t>
      </w:r>
      <w:r w:rsidRPr="00F5490B">
        <w:rPr>
          <w:rFonts w:ascii="Times New Roman" w:hAnsi="Times New Roman" w:cs="Times New Roman"/>
        </w:rPr>
        <w:t xml:space="preserve"> that can possibly predict that a person will become a drug addict. However, psychologist have defended that drug abuse and addiction is a chronic disease facilitated by the acute combination of genetic, developmental, in addition to environmental factors that influences risk for addiction (Tevik et al., 2019). In this setting, environmental factors such as family beliefs and the affiliated attitudes and exposure to a peer group pave the way for drug abuse. Notably, peers are said to be the best teachers and influencers to one another since they have a thorough understanding of one’s character and desires. For that reason, peers are in a place to mobilize their friends to venture in drugs. </w:t>
      </w:r>
    </w:p>
    <w:p w14:paraId="15434855"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Genetics, on the other hand, plays a key role in drug abuse and addiction. Goodnough (2018) asserts that once a person has started using a drug, there are greater chances of developing into addiction, a behavior that is highly influenced by inherited traits that actively delay or increase up the chances for disease progression. The physical addiction appears to occur when repeated use of a drug alters the manner in which your brain feels pleasures (Schilling, 2019). The addition to drugs may cause physical changes to some nerve cells in your brain, and these changes can remain evident for a longer time after stopping the drug. </w:t>
      </w:r>
    </w:p>
    <w:p w14:paraId="513A9103"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Drug addiction is also facilitated by other risk factors, such as the family history of addiction. According to Goodnough (2018), drug addiction is very common in the majority of families and likely involves genetic predisposition. If someone has a blood relative, such as a </w:t>
      </w:r>
      <w:r w:rsidRPr="00F5490B">
        <w:rPr>
          <w:rFonts w:ascii="Times New Roman" w:hAnsi="Times New Roman" w:cs="Times New Roman"/>
        </w:rPr>
        <w:lastRenderedPageBreak/>
        <w:t>parent or a sibling, who is a drug addict, then he or she remains to be at risk of developing drug addiction (Goodnough, 2018). Another risk factor for drug addiction is mental health disorder. If one has mental health disorders such as post-traumatic stress disorder depression, he or she remains to be at risk of becoming addicted to drugs as one craves to address the affiliated stress. Also, peer pressure serves as the starting ground to use and misuse of drugs among your people. Other challenging risk factors include a lack of active family involvement and taking highly addictive drugs.</w:t>
      </w:r>
    </w:p>
    <w:p w14:paraId="4ED9F967"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Drug abuse and addiction are features with varied effects. According to Schilling (2019), Drug addiction increases the risk of getting communicable diseases infectious disease, such as HIV, either through unsafe sex or by sharing needles. Drug abuse makes people be more vulnerable to accidents. People who are drug addicts are more likely to commit suicide more than people who are not drug addicts because drugs help in making poor decisions. According to NIDA (2019), drug abuse leads to increased family problems due to behavioral changes, which may facilitate marital in addition to family conflicts. </w:t>
      </w:r>
    </w:p>
    <w:p w14:paraId="1B41D20A"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Increased drug use makes it hard to maintain academic performance and motivation to progress in school. Drug use can cause legal problems since addicts are motivated to buy as well as process illegal drugs, driving while under the influence of drugs, and stealing to support the drug addiction. Schilling (2019), supported that drug abuse is the leading proliferator of financial problems. As such, drug addicts always spend their money to suitably support drug use, and hence leading to debts and other unethical behaviors. </w:t>
      </w:r>
    </w:p>
    <w:p w14:paraId="47239982" w14:textId="1DE3DFC0" w:rsidR="006D226A" w:rsidRPr="00F5490B" w:rsidRDefault="006D226A" w:rsidP="00F5490B">
      <w:pPr>
        <w:spacing w:line="480" w:lineRule="auto"/>
        <w:jc w:val="center"/>
        <w:rPr>
          <w:rFonts w:ascii="Times New Roman" w:hAnsi="Times New Roman" w:cs="Times New Roman"/>
          <w:b/>
        </w:rPr>
      </w:pPr>
      <w:r w:rsidRPr="00F5490B">
        <w:rPr>
          <w:rFonts w:ascii="Times New Roman" w:hAnsi="Times New Roman" w:cs="Times New Roman"/>
          <w:b/>
        </w:rPr>
        <w:t>Preventing Drug Abuse and Addiction</w:t>
      </w:r>
    </w:p>
    <w:p w14:paraId="0A32386C" w14:textId="50615650"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The medical solution to drug abuse by the modern population is by establishing a measure to detect, control, and accurately manage these incidences. Schilling (2019), approved </w:t>
      </w:r>
      <w:r w:rsidRPr="00F5490B">
        <w:rPr>
          <w:rFonts w:ascii="Times New Roman" w:hAnsi="Times New Roman" w:cs="Times New Roman"/>
        </w:rPr>
        <w:lastRenderedPageBreak/>
        <w:t xml:space="preserve">that the most appropriate method to prevent an addiction to a drug is not to take the drug at all. In addition, healthcare professionals are mandated to prescribe therapeutic medications at safe doses and amounts and monitor their use so for </w:t>
      </w:r>
      <w:r w:rsidR="00B71D2D" w:rsidRPr="00F5490B">
        <w:rPr>
          <w:rFonts w:ascii="Times New Roman" w:hAnsi="Times New Roman" w:cs="Times New Roman"/>
        </w:rPr>
        <w:t xml:space="preserve">a </w:t>
      </w:r>
      <w:r w:rsidRPr="00F5490B">
        <w:rPr>
          <w:rFonts w:ascii="Times New Roman" w:hAnsi="Times New Roman" w:cs="Times New Roman"/>
        </w:rPr>
        <w:t xml:space="preserve">long time Schilling (2019). If the addict feels the need to take more than the </w:t>
      </w:r>
      <w:r w:rsidR="00B71D2D" w:rsidRPr="00F5490B">
        <w:rPr>
          <w:rFonts w:ascii="Times New Roman" w:hAnsi="Times New Roman" w:cs="Times New Roman"/>
        </w:rPr>
        <w:t>recommended</w:t>
      </w:r>
      <w:r w:rsidRPr="00F5490B">
        <w:rPr>
          <w:rFonts w:ascii="Times New Roman" w:hAnsi="Times New Roman" w:cs="Times New Roman"/>
        </w:rPr>
        <w:t xml:space="preserve"> dose of a medication, he or she should be advised to see the doctor for further and more accurate intervention.  </w:t>
      </w:r>
    </w:p>
    <w:p w14:paraId="43AB49FF" w14:textId="77777777" w:rsidR="006D226A"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 xml:space="preserve">Cher et al. (2019) agreed that there is a need to communicate with children and teenagers to sensitize them about the risks of drug abuse. Teens should be educated about the need to monitors peer activities to avoid influences. Parents should be advised to be keen on what students say about their peers and show concern by resisting it Schilling (2019). In addition, drug addicts should be encouraged to have active participation in other interests and social activities to reduce the chances of getting into drugs. Rehabilitation would also help drug addicts to refrain from drug abuse for improved health. </w:t>
      </w:r>
    </w:p>
    <w:p w14:paraId="1D428F69" w14:textId="77777777" w:rsidR="006D226A" w:rsidRPr="00F5490B" w:rsidRDefault="006D226A" w:rsidP="00F5490B">
      <w:pPr>
        <w:spacing w:line="480" w:lineRule="auto"/>
        <w:jc w:val="center"/>
        <w:rPr>
          <w:rFonts w:ascii="Times New Roman" w:hAnsi="Times New Roman" w:cs="Times New Roman"/>
          <w:b/>
        </w:rPr>
      </w:pPr>
      <w:r w:rsidRPr="00F5490B">
        <w:rPr>
          <w:rFonts w:ascii="Times New Roman" w:hAnsi="Times New Roman" w:cs="Times New Roman"/>
          <w:b/>
        </w:rPr>
        <w:t>Conclusion</w:t>
      </w:r>
    </w:p>
    <w:p w14:paraId="2037BF69" w14:textId="1D846578" w:rsidR="00C058F1" w:rsidRPr="00F5490B" w:rsidRDefault="006D226A" w:rsidP="00F5490B">
      <w:pPr>
        <w:spacing w:line="480" w:lineRule="auto"/>
        <w:ind w:firstLine="720"/>
        <w:rPr>
          <w:rFonts w:ascii="Times New Roman" w:hAnsi="Times New Roman" w:cs="Times New Roman"/>
        </w:rPr>
      </w:pPr>
      <w:r w:rsidRPr="00F5490B">
        <w:rPr>
          <w:rFonts w:ascii="Times New Roman" w:hAnsi="Times New Roman" w:cs="Times New Roman"/>
        </w:rPr>
        <w:t>In summation, drug use and addiction is a real challenge to the nature of humanity in the contemporary world. As such, drug use serves as a loophole to chronic diseases. Studies have shown that mental health disorders can put victims in a critical state, and people suffering from these disorders are prone to changes in mood, trouble keeping track of thought, and increases risk of disability, pain, and death (Volkow &amp; Morales, 2015). Herein, psychologist and healthcare professionals should have a look at the contributions of genetics, environment, and development to help the population to avoid the affiliated risk factors. Adult addicts should be educated on how to abstain from drugs and live a better life. Additional research should be carried to examine the effectiveness of rehabilitation and other intervention measures.</w:t>
      </w:r>
    </w:p>
    <w:p w14:paraId="29980CCE" w14:textId="77777777" w:rsidR="0032039C" w:rsidRPr="00F5490B" w:rsidRDefault="0032039C" w:rsidP="00F5490B">
      <w:pPr>
        <w:spacing w:line="480" w:lineRule="auto"/>
        <w:rPr>
          <w:rFonts w:ascii="Times New Roman" w:hAnsi="Times New Roman" w:cs="Times New Roman"/>
          <w:shd w:val="clear" w:color="auto" w:fill="FFFFFF"/>
        </w:rPr>
      </w:pPr>
    </w:p>
    <w:p w14:paraId="4A01B7B7" w14:textId="5C7939DD" w:rsidR="00696E9B" w:rsidRPr="00F5490B" w:rsidRDefault="00696E9B" w:rsidP="00F5490B">
      <w:pPr>
        <w:spacing w:line="480" w:lineRule="auto"/>
        <w:jc w:val="center"/>
        <w:rPr>
          <w:rFonts w:ascii="Times New Roman" w:hAnsi="Times New Roman" w:cs="Times New Roman"/>
          <w:shd w:val="clear" w:color="auto" w:fill="FFFFFF"/>
        </w:rPr>
      </w:pPr>
      <w:r w:rsidRPr="00F5490B">
        <w:rPr>
          <w:rFonts w:ascii="Times New Roman" w:hAnsi="Times New Roman" w:cs="Times New Roman"/>
          <w:shd w:val="clear" w:color="auto" w:fill="FFFFFF"/>
        </w:rPr>
        <w:lastRenderedPageBreak/>
        <w:t>Reference</w:t>
      </w:r>
    </w:p>
    <w:p w14:paraId="095418BF" w14:textId="77777777" w:rsidR="002C7CC3" w:rsidRPr="00F5490B" w:rsidRDefault="002C7CC3" w:rsidP="00F5490B">
      <w:pPr>
        <w:spacing w:line="480" w:lineRule="auto"/>
        <w:ind w:left="720" w:hanging="720"/>
        <w:rPr>
          <w:rFonts w:ascii="Times New Roman" w:hAnsi="Times New Roman" w:cs="Times New Roman"/>
          <w:shd w:val="clear" w:color="auto" w:fill="FFFFFF"/>
        </w:rPr>
      </w:pPr>
      <w:r w:rsidRPr="00F5490B">
        <w:rPr>
          <w:rFonts w:ascii="Times New Roman" w:hAnsi="Times New Roman" w:cs="Times New Roman"/>
          <w:shd w:val="clear" w:color="auto" w:fill="FFFFFF"/>
        </w:rPr>
        <w:t>Cher, B. A., Morden, N. E., &amp; Meara, E. (2019). Medicaid Expansion and Prescription Trends: Opioids, Addiction Therapies, and Other Drugs. </w:t>
      </w:r>
      <w:r w:rsidRPr="00F5490B">
        <w:rPr>
          <w:rFonts w:ascii="Times New Roman" w:hAnsi="Times New Roman" w:cs="Times New Roman"/>
          <w:i/>
          <w:iCs/>
          <w:shd w:val="clear" w:color="auto" w:fill="FFFFFF"/>
        </w:rPr>
        <w:t>Medical care</w:t>
      </w:r>
      <w:r w:rsidRPr="00F5490B">
        <w:rPr>
          <w:rFonts w:ascii="Times New Roman" w:hAnsi="Times New Roman" w:cs="Times New Roman"/>
          <w:shd w:val="clear" w:color="auto" w:fill="FFFFFF"/>
        </w:rPr>
        <w:t>, </w:t>
      </w:r>
      <w:r w:rsidRPr="00F5490B">
        <w:rPr>
          <w:rFonts w:ascii="Times New Roman" w:hAnsi="Times New Roman" w:cs="Times New Roman"/>
          <w:i/>
          <w:iCs/>
          <w:shd w:val="clear" w:color="auto" w:fill="FFFFFF"/>
        </w:rPr>
        <w:t>57</w:t>
      </w:r>
      <w:r w:rsidRPr="00F5490B">
        <w:rPr>
          <w:rFonts w:ascii="Times New Roman" w:hAnsi="Times New Roman" w:cs="Times New Roman"/>
          <w:shd w:val="clear" w:color="auto" w:fill="FFFFFF"/>
        </w:rPr>
        <w:t>(3), 208.</w:t>
      </w:r>
    </w:p>
    <w:p w14:paraId="7A46168C" w14:textId="77777777" w:rsidR="002C7CC3" w:rsidRPr="00F5490B" w:rsidRDefault="002C7CC3" w:rsidP="00F5490B">
      <w:pPr>
        <w:spacing w:line="480" w:lineRule="auto"/>
        <w:ind w:left="720" w:hanging="720"/>
        <w:rPr>
          <w:rFonts w:ascii="Times New Roman" w:hAnsi="Times New Roman" w:cs="Times New Roman"/>
          <w:shd w:val="clear" w:color="auto" w:fill="FFFFFF"/>
        </w:rPr>
      </w:pPr>
      <w:r w:rsidRPr="00F5490B">
        <w:rPr>
          <w:rFonts w:ascii="Times New Roman" w:hAnsi="Times New Roman" w:cs="Times New Roman"/>
          <w:shd w:val="clear" w:color="auto" w:fill="FFFFFF"/>
        </w:rPr>
        <w:t>Fraser, S., Valentine, K., &amp; Ekendahl, M. (2018). Drugs, Brains and Other Subalterns: Public Debate and the New Materialist Politics of Addiction. </w:t>
      </w:r>
      <w:r w:rsidRPr="00F5490B">
        <w:rPr>
          <w:rFonts w:ascii="Times New Roman" w:hAnsi="Times New Roman" w:cs="Times New Roman"/>
          <w:i/>
          <w:iCs/>
          <w:shd w:val="clear" w:color="auto" w:fill="FFFFFF"/>
        </w:rPr>
        <w:t>Body &amp; Society</w:t>
      </w:r>
      <w:r w:rsidRPr="00F5490B">
        <w:rPr>
          <w:rFonts w:ascii="Times New Roman" w:hAnsi="Times New Roman" w:cs="Times New Roman"/>
          <w:shd w:val="clear" w:color="auto" w:fill="FFFFFF"/>
        </w:rPr>
        <w:t>, </w:t>
      </w:r>
      <w:r w:rsidRPr="00F5490B">
        <w:rPr>
          <w:rFonts w:ascii="Times New Roman" w:hAnsi="Times New Roman" w:cs="Times New Roman"/>
          <w:i/>
          <w:iCs/>
          <w:shd w:val="clear" w:color="auto" w:fill="FFFFFF"/>
        </w:rPr>
        <w:t>24</w:t>
      </w:r>
      <w:r w:rsidRPr="00F5490B">
        <w:rPr>
          <w:rFonts w:ascii="Times New Roman" w:hAnsi="Times New Roman" w:cs="Times New Roman"/>
          <w:shd w:val="clear" w:color="auto" w:fill="FFFFFF"/>
        </w:rPr>
        <w:t>(4), 58-86.</w:t>
      </w:r>
    </w:p>
    <w:p w14:paraId="6DDBFDC8" w14:textId="77777777" w:rsidR="002C7CC3" w:rsidRPr="00F5490B" w:rsidRDefault="002C7CC3" w:rsidP="00F5490B">
      <w:pPr>
        <w:spacing w:line="480" w:lineRule="auto"/>
        <w:ind w:left="720" w:hanging="720"/>
        <w:rPr>
          <w:rFonts w:ascii="Times New Roman" w:hAnsi="Times New Roman" w:cs="Times New Roman"/>
          <w:shd w:val="clear" w:color="auto" w:fill="FFFFFF"/>
        </w:rPr>
      </w:pPr>
      <w:r w:rsidRPr="00F5490B">
        <w:rPr>
          <w:rFonts w:ascii="Times New Roman" w:hAnsi="Times New Roman" w:cs="Times New Roman"/>
          <w:shd w:val="clear" w:color="auto" w:fill="FFFFFF"/>
        </w:rPr>
        <w:t>Goodnough, A. (2018). Injecting Drugs can ruin a heart how many second chances should a user get. </w:t>
      </w:r>
      <w:r w:rsidRPr="00F5490B">
        <w:rPr>
          <w:rFonts w:ascii="Times New Roman" w:hAnsi="Times New Roman" w:cs="Times New Roman"/>
          <w:i/>
          <w:iCs/>
          <w:shd w:val="clear" w:color="auto" w:fill="FFFFFF"/>
        </w:rPr>
        <w:t>The New York Times</w:t>
      </w:r>
      <w:r w:rsidRPr="00F5490B">
        <w:rPr>
          <w:rFonts w:ascii="Times New Roman" w:hAnsi="Times New Roman" w:cs="Times New Roman"/>
          <w:shd w:val="clear" w:color="auto" w:fill="FFFFFF"/>
        </w:rPr>
        <w:t>.</w:t>
      </w:r>
    </w:p>
    <w:p w14:paraId="2BA3C47D" w14:textId="77777777" w:rsidR="002C7CC3" w:rsidRPr="00F5490B" w:rsidRDefault="002C7CC3" w:rsidP="00F5490B">
      <w:pPr>
        <w:spacing w:line="480" w:lineRule="auto"/>
        <w:ind w:left="720" w:hanging="720"/>
        <w:rPr>
          <w:rFonts w:ascii="Times New Roman" w:hAnsi="Times New Roman" w:cs="Times New Roman"/>
          <w:shd w:val="clear" w:color="auto" w:fill="FFFFFF"/>
        </w:rPr>
      </w:pPr>
      <w:r w:rsidRPr="00F5490B">
        <w:rPr>
          <w:rFonts w:ascii="Times New Roman" w:hAnsi="Times New Roman" w:cs="Times New Roman"/>
          <w:shd w:val="clear" w:color="auto" w:fill="FFFFFF"/>
        </w:rPr>
        <w:t>Loose, R. (2018). </w:t>
      </w:r>
      <w:r w:rsidRPr="00F5490B">
        <w:rPr>
          <w:rFonts w:ascii="Times New Roman" w:hAnsi="Times New Roman" w:cs="Times New Roman"/>
          <w:i/>
          <w:iCs/>
          <w:shd w:val="clear" w:color="auto" w:fill="FFFFFF"/>
        </w:rPr>
        <w:t>The subject of addiction: Psychoanalysis and the administration of enjoyment</w:t>
      </w:r>
      <w:r w:rsidRPr="00F5490B">
        <w:rPr>
          <w:rFonts w:ascii="Times New Roman" w:hAnsi="Times New Roman" w:cs="Times New Roman"/>
          <w:shd w:val="clear" w:color="auto" w:fill="FFFFFF"/>
        </w:rPr>
        <w:t>. Routledge.</w:t>
      </w:r>
    </w:p>
    <w:p w14:paraId="44B5B95D" w14:textId="77777777" w:rsidR="002C7CC3" w:rsidRPr="00F5490B" w:rsidRDefault="002C7CC3" w:rsidP="00F5490B">
      <w:pPr>
        <w:spacing w:line="480" w:lineRule="auto"/>
        <w:ind w:left="720" w:hanging="720"/>
        <w:rPr>
          <w:rFonts w:ascii="Times New Roman" w:hAnsi="Times New Roman" w:cs="Times New Roman"/>
          <w:shd w:val="clear" w:color="auto" w:fill="FFFFFF"/>
        </w:rPr>
      </w:pPr>
      <w:r w:rsidRPr="00F5490B">
        <w:rPr>
          <w:rFonts w:ascii="Times New Roman" w:hAnsi="Times New Roman" w:cs="Times New Roman"/>
          <w:shd w:val="clear" w:color="auto" w:fill="FFFFFF"/>
        </w:rPr>
        <w:t xml:space="preserve">Schilling, R. (2019). The Most Addictive Drugs. Routledge </w:t>
      </w:r>
    </w:p>
    <w:p w14:paraId="0A950958" w14:textId="77777777" w:rsidR="002C7CC3" w:rsidRPr="00F5490B" w:rsidRDefault="002C7CC3" w:rsidP="00F5490B">
      <w:pPr>
        <w:spacing w:line="480" w:lineRule="auto"/>
        <w:ind w:left="720" w:hanging="720"/>
        <w:rPr>
          <w:rFonts w:ascii="Times New Roman" w:hAnsi="Times New Roman" w:cs="Times New Roman"/>
          <w:b/>
          <w:shd w:val="clear" w:color="auto" w:fill="FFFFFF"/>
        </w:rPr>
      </w:pPr>
      <w:r w:rsidRPr="00F5490B">
        <w:rPr>
          <w:rFonts w:ascii="Times New Roman" w:hAnsi="Times New Roman" w:cs="Times New Roman"/>
          <w:shd w:val="clear" w:color="auto" w:fill="FFFFFF"/>
        </w:rPr>
        <w:t>Tevik, K., Selbæk, G., Engedal, K., Seim, A., Krokstad, S., &amp; Helvik, A. S. (2019). Factors associated with alcohol consumption and prescribed drugs with addiction potential among older women and men–the Nord-Trøndelag health study (HUNT2 and HUNT3), Norway, a population-based longitudinal study. </w:t>
      </w:r>
      <w:r w:rsidRPr="00F5490B">
        <w:rPr>
          <w:rFonts w:ascii="Times New Roman" w:hAnsi="Times New Roman" w:cs="Times New Roman"/>
          <w:i/>
          <w:iCs/>
          <w:shd w:val="clear" w:color="auto" w:fill="FFFFFF"/>
        </w:rPr>
        <w:t>BMC geriatrics</w:t>
      </w:r>
      <w:r w:rsidRPr="00F5490B">
        <w:rPr>
          <w:rFonts w:ascii="Times New Roman" w:hAnsi="Times New Roman" w:cs="Times New Roman"/>
          <w:shd w:val="clear" w:color="auto" w:fill="FFFFFF"/>
        </w:rPr>
        <w:t>, </w:t>
      </w:r>
      <w:r w:rsidRPr="00F5490B">
        <w:rPr>
          <w:rFonts w:ascii="Times New Roman" w:hAnsi="Times New Roman" w:cs="Times New Roman"/>
          <w:i/>
          <w:iCs/>
          <w:shd w:val="clear" w:color="auto" w:fill="FFFFFF"/>
        </w:rPr>
        <w:t>19</w:t>
      </w:r>
      <w:r w:rsidRPr="00F5490B">
        <w:rPr>
          <w:rFonts w:ascii="Times New Roman" w:hAnsi="Times New Roman" w:cs="Times New Roman"/>
          <w:shd w:val="clear" w:color="auto" w:fill="FFFFFF"/>
        </w:rPr>
        <w:t>(1), 113.</w:t>
      </w:r>
    </w:p>
    <w:p w14:paraId="12941F4E" w14:textId="77777777" w:rsidR="002C7CC3" w:rsidRPr="00F5490B" w:rsidRDefault="002C7CC3" w:rsidP="00F5490B">
      <w:pPr>
        <w:spacing w:line="480" w:lineRule="auto"/>
        <w:ind w:left="720" w:hanging="720"/>
        <w:rPr>
          <w:rFonts w:ascii="Times New Roman" w:hAnsi="Times New Roman" w:cs="Times New Roman"/>
          <w:shd w:val="clear" w:color="auto" w:fill="FFFFFF"/>
        </w:rPr>
      </w:pPr>
      <w:r w:rsidRPr="00F5490B">
        <w:rPr>
          <w:rFonts w:ascii="Times New Roman" w:hAnsi="Times New Roman" w:cs="Times New Roman"/>
          <w:shd w:val="clear" w:color="auto" w:fill="FFFFFF"/>
        </w:rPr>
        <w:t>Volkow, N., &amp; Morales, M. (2015). The brain on drugs: from reward to addiction. </w:t>
      </w:r>
      <w:r w:rsidRPr="00F5490B">
        <w:rPr>
          <w:rFonts w:ascii="Times New Roman" w:hAnsi="Times New Roman" w:cs="Times New Roman"/>
          <w:i/>
          <w:iCs/>
          <w:shd w:val="clear" w:color="auto" w:fill="FFFFFF"/>
        </w:rPr>
        <w:t>Cell</w:t>
      </w:r>
      <w:r w:rsidRPr="00F5490B">
        <w:rPr>
          <w:rFonts w:ascii="Times New Roman" w:hAnsi="Times New Roman" w:cs="Times New Roman"/>
          <w:shd w:val="clear" w:color="auto" w:fill="FFFFFF"/>
        </w:rPr>
        <w:t>, </w:t>
      </w:r>
      <w:r w:rsidRPr="00F5490B">
        <w:rPr>
          <w:rFonts w:ascii="Times New Roman" w:hAnsi="Times New Roman" w:cs="Times New Roman"/>
          <w:i/>
          <w:iCs/>
          <w:shd w:val="clear" w:color="auto" w:fill="FFFFFF"/>
        </w:rPr>
        <w:t>162</w:t>
      </w:r>
      <w:r w:rsidRPr="00F5490B">
        <w:rPr>
          <w:rFonts w:ascii="Times New Roman" w:hAnsi="Times New Roman" w:cs="Times New Roman"/>
          <w:shd w:val="clear" w:color="auto" w:fill="FFFFFF"/>
        </w:rPr>
        <w:t>(4), 712-725.</w:t>
      </w:r>
    </w:p>
    <w:p w14:paraId="5781BEDD" w14:textId="52DA953A" w:rsidR="002C7CC3" w:rsidRPr="00F5490B" w:rsidRDefault="002C7CC3" w:rsidP="00F5490B">
      <w:pPr>
        <w:spacing w:line="480" w:lineRule="auto"/>
        <w:ind w:left="720" w:hanging="720"/>
        <w:rPr>
          <w:rFonts w:ascii="Times New Roman" w:hAnsi="Times New Roman" w:cs="Times New Roman"/>
          <w:b/>
          <w:shd w:val="clear" w:color="auto" w:fill="FFFFFF"/>
        </w:rPr>
      </w:pPr>
      <w:r w:rsidRPr="00F5490B">
        <w:rPr>
          <w:rFonts w:ascii="Times New Roman" w:hAnsi="Times New Roman" w:cs="Times New Roman"/>
          <w:shd w:val="clear" w:color="auto" w:fill="FFFFFF"/>
        </w:rPr>
        <w:t>Wakeman, S. E. (2019). The Language of Stigma and Addiction. In </w:t>
      </w:r>
      <w:r w:rsidRPr="00F5490B">
        <w:rPr>
          <w:rFonts w:ascii="Times New Roman" w:hAnsi="Times New Roman" w:cs="Times New Roman"/>
          <w:i/>
          <w:iCs/>
          <w:shd w:val="clear" w:color="auto" w:fill="FFFFFF"/>
        </w:rPr>
        <w:t>The Stigma of Addiction</w:t>
      </w:r>
      <w:r w:rsidRPr="00F5490B">
        <w:rPr>
          <w:rFonts w:ascii="Times New Roman" w:hAnsi="Times New Roman" w:cs="Times New Roman"/>
          <w:shd w:val="clear" w:color="auto" w:fill="FFFFFF"/>
        </w:rPr>
        <w:t> (pp. 71-80). Springer, Cham.</w:t>
      </w:r>
      <w:r w:rsidR="00E813A2">
        <w:rPr>
          <w:rFonts w:ascii="Times New Roman" w:hAnsi="Times New Roman" w:cs="Times New Roman"/>
          <w:shd w:val="clear" w:color="auto" w:fill="FFFFFF"/>
        </w:rPr>
        <w:t xml:space="preserve"> </w:t>
      </w:r>
      <w:bookmarkStart w:id="0" w:name="_GoBack"/>
      <w:bookmarkEnd w:id="0"/>
    </w:p>
    <w:sectPr w:rsidR="002C7CC3" w:rsidRPr="00F5490B" w:rsidSect="002C7C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5BCDF" w14:textId="77777777" w:rsidR="00AE1DC0" w:rsidRDefault="00AE1DC0" w:rsidP="00A02278">
      <w:r>
        <w:separator/>
      </w:r>
    </w:p>
  </w:endnote>
  <w:endnote w:type="continuationSeparator" w:id="0">
    <w:p w14:paraId="7206DD7A" w14:textId="77777777" w:rsidR="00AE1DC0" w:rsidRDefault="00AE1DC0" w:rsidP="00A02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609B1" w14:textId="77777777" w:rsidR="00AE1DC0" w:rsidRDefault="00AE1DC0" w:rsidP="00A02278">
      <w:r>
        <w:separator/>
      </w:r>
    </w:p>
  </w:footnote>
  <w:footnote w:type="continuationSeparator" w:id="0">
    <w:p w14:paraId="7F422C13" w14:textId="77777777" w:rsidR="00AE1DC0" w:rsidRDefault="00AE1DC0" w:rsidP="00A022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D5D91" w14:textId="7EEBA4B3" w:rsidR="002C7CC3" w:rsidRPr="002C7CC3" w:rsidRDefault="002C7CC3">
    <w:pPr>
      <w:pStyle w:val="Header"/>
      <w:rPr>
        <w:rFonts w:ascii="Times New Roman" w:hAnsi="Times New Roman" w:cs="Times New Roman"/>
      </w:rPr>
    </w:pPr>
    <w:r w:rsidRPr="002C7CC3">
      <w:rPr>
        <w:rFonts w:ascii="Times New Roman" w:hAnsi="Times New Roman" w:cs="Times New Roman"/>
      </w:rPr>
      <w:t>ANALYSIS OF DRUGS AND ADDICTION</w:t>
    </w:r>
    <w:r w:rsidRPr="002C7CC3">
      <w:rPr>
        <w:rFonts w:ascii="Times New Roman" w:hAnsi="Times New Roman" w:cs="Times New Roman"/>
      </w:rPr>
      <w:t xml:space="preserve"> </w:t>
    </w:r>
    <w:r w:rsidRPr="002C7CC3">
      <w:rPr>
        <w:rFonts w:ascii="Times New Roman" w:hAnsi="Times New Roman" w:cs="Times New Roman"/>
      </w:rPr>
      <w:tab/>
    </w:r>
    <w:r w:rsidRPr="002C7CC3">
      <w:rPr>
        <w:rFonts w:ascii="Times New Roman" w:hAnsi="Times New Roman" w:cs="Times New Roman"/>
      </w:rPr>
      <w:tab/>
    </w:r>
    <w:sdt>
      <w:sdtPr>
        <w:rPr>
          <w:rFonts w:ascii="Times New Roman" w:hAnsi="Times New Roman" w:cs="Times New Roman"/>
        </w:rPr>
        <w:id w:val="-1263687293"/>
        <w:docPartObj>
          <w:docPartGallery w:val="Page Numbers (Top of Page)"/>
          <w:docPartUnique/>
        </w:docPartObj>
      </w:sdtPr>
      <w:sdtEndPr>
        <w:rPr>
          <w:noProof/>
        </w:rPr>
      </w:sdtEndPr>
      <w:sdtContent>
        <w:r w:rsidRPr="002C7CC3">
          <w:rPr>
            <w:rFonts w:ascii="Times New Roman" w:hAnsi="Times New Roman" w:cs="Times New Roman"/>
          </w:rPr>
          <w:fldChar w:fldCharType="begin"/>
        </w:r>
        <w:r w:rsidRPr="002C7CC3">
          <w:rPr>
            <w:rFonts w:ascii="Times New Roman" w:hAnsi="Times New Roman" w:cs="Times New Roman"/>
          </w:rPr>
          <w:instrText xml:space="preserve"> PAGE   \* MERGEFORMAT </w:instrText>
        </w:r>
        <w:r w:rsidRPr="002C7CC3">
          <w:rPr>
            <w:rFonts w:ascii="Times New Roman" w:hAnsi="Times New Roman" w:cs="Times New Roman"/>
          </w:rPr>
          <w:fldChar w:fldCharType="separate"/>
        </w:r>
        <w:r w:rsidR="00E813A2">
          <w:rPr>
            <w:rFonts w:ascii="Times New Roman" w:hAnsi="Times New Roman" w:cs="Times New Roman"/>
            <w:noProof/>
          </w:rPr>
          <w:t>9</w:t>
        </w:r>
        <w:r w:rsidRPr="002C7CC3">
          <w:rPr>
            <w:rFonts w:ascii="Times New Roman" w:hAnsi="Times New Roman" w:cs="Times New Roman"/>
            <w:noProof/>
          </w:rPr>
          <w:fldChar w:fldCharType="end"/>
        </w:r>
      </w:sdtContent>
    </w:sdt>
  </w:p>
  <w:p w14:paraId="13A840EA" w14:textId="70A226EA" w:rsidR="00CE0FC8" w:rsidRPr="002C7CC3" w:rsidRDefault="00CE0FC8">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1EC8A" w14:textId="7038229F" w:rsidR="002C7CC3" w:rsidRPr="002C7CC3" w:rsidRDefault="002C7CC3">
    <w:pPr>
      <w:pStyle w:val="Header"/>
      <w:rPr>
        <w:rFonts w:ascii="Times New Roman" w:hAnsi="Times New Roman" w:cs="Times New Roman"/>
      </w:rPr>
    </w:pPr>
    <w:r w:rsidRPr="002C7CC3">
      <w:rPr>
        <w:rFonts w:ascii="Times New Roman" w:hAnsi="Times New Roman" w:cs="Times New Roman"/>
      </w:rPr>
      <w:t xml:space="preserve">Running head: </w:t>
    </w:r>
    <w:r w:rsidRPr="002C7CC3">
      <w:rPr>
        <w:rFonts w:ascii="Times New Roman" w:hAnsi="Times New Roman" w:cs="Times New Roman"/>
      </w:rPr>
      <w:t>ANALYSIS OF DRUGS AND ADDICTION</w:t>
    </w:r>
    <w:r w:rsidRPr="002C7CC3">
      <w:rPr>
        <w:rFonts w:ascii="Times New Roman" w:hAnsi="Times New Roman" w:cs="Times New Roman"/>
      </w:rPr>
      <w:tab/>
    </w:r>
    <w:sdt>
      <w:sdtPr>
        <w:rPr>
          <w:rFonts w:ascii="Times New Roman" w:hAnsi="Times New Roman" w:cs="Times New Roman"/>
        </w:rPr>
        <w:id w:val="455762829"/>
        <w:docPartObj>
          <w:docPartGallery w:val="Page Numbers (Top of Page)"/>
          <w:docPartUnique/>
        </w:docPartObj>
      </w:sdtPr>
      <w:sdtEndPr>
        <w:rPr>
          <w:noProof/>
        </w:rPr>
      </w:sdtEndPr>
      <w:sdtContent>
        <w:r w:rsidRPr="002C7CC3">
          <w:rPr>
            <w:rFonts w:ascii="Times New Roman" w:hAnsi="Times New Roman" w:cs="Times New Roman"/>
          </w:rPr>
          <w:fldChar w:fldCharType="begin"/>
        </w:r>
        <w:r w:rsidRPr="002C7CC3">
          <w:rPr>
            <w:rFonts w:ascii="Times New Roman" w:hAnsi="Times New Roman" w:cs="Times New Roman"/>
          </w:rPr>
          <w:instrText xml:space="preserve"> PAGE   \* MERGEFORMAT </w:instrText>
        </w:r>
        <w:r w:rsidRPr="002C7CC3">
          <w:rPr>
            <w:rFonts w:ascii="Times New Roman" w:hAnsi="Times New Roman" w:cs="Times New Roman"/>
          </w:rPr>
          <w:fldChar w:fldCharType="separate"/>
        </w:r>
        <w:r w:rsidR="00BF1E97">
          <w:rPr>
            <w:rFonts w:ascii="Times New Roman" w:hAnsi="Times New Roman" w:cs="Times New Roman"/>
            <w:noProof/>
          </w:rPr>
          <w:t>1</w:t>
        </w:r>
        <w:r w:rsidRPr="002C7CC3">
          <w:rPr>
            <w:rFonts w:ascii="Times New Roman" w:hAnsi="Times New Roman" w:cs="Times New Roman"/>
            <w:noProof/>
          </w:rPr>
          <w:fldChar w:fldCharType="end"/>
        </w:r>
      </w:sdtContent>
    </w:sdt>
  </w:p>
  <w:p w14:paraId="1BC7F899" w14:textId="77777777" w:rsidR="002C7CC3" w:rsidRPr="002C7CC3" w:rsidRDefault="002C7CC3">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C619B5"/>
    <w:multiLevelType w:val="hybridMultilevel"/>
    <w:tmpl w:val="D24AE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5A0BD4"/>
    <w:multiLevelType w:val="hybridMultilevel"/>
    <w:tmpl w:val="FEE66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278"/>
    <w:rsid w:val="000369A2"/>
    <w:rsid w:val="000A005A"/>
    <w:rsid w:val="000F20F1"/>
    <w:rsid w:val="00100BB4"/>
    <w:rsid w:val="0011466E"/>
    <w:rsid w:val="00194D73"/>
    <w:rsid w:val="001A3FEB"/>
    <w:rsid w:val="00242B15"/>
    <w:rsid w:val="002528A5"/>
    <w:rsid w:val="002C7CC3"/>
    <w:rsid w:val="002E63A1"/>
    <w:rsid w:val="0032039C"/>
    <w:rsid w:val="003626AF"/>
    <w:rsid w:val="003F5FDA"/>
    <w:rsid w:val="0040486E"/>
    <w:rsid w:val="00446E05"/>
    <w:rsid w:val="0047098C"/>
    <w:rsid w:val="00500425"/>
    <w:rsid w:val="005321F1"/>
    <w:rsid w:val="00572AB2"/>
    <w:rsid w:val="005740AA"/>
    <w:rsid w:val="00606A1F"/>
    <w:rsid w:val="00606A70"/>
    <w:rsid w:val="006156E3"/>
    <w:rsid w:val="006379D9"/>
    <w:rsid w:val="00685D5F"/>
    <w:rsid w:val="00696E9B"/>
    <w:rsid w:val="006B51A8"/>
    <w:rsid w:val="006D1502"/>
    <w:rsid w:val="006D226A"/>
    <w:rsid w:val="006F399D"/>
    <w:rsid w:val="006F5FA8"/>
    <w:rsid w:val="007837FD"/>
    <w:rsid w:val="00792F48"/>
    <w:rsid w:val="007971E2"/>
    <w:rsid w:val="007B0468"/>
    <w:rsid w:val="007D2152"/>
    <w:rsid w:val="007F15A4"/>
    <w:rsid w:val="0080396D"/>
    <w:rsid w:val="00803A08"/>
    <w:rsid w:val="00893144"/>
    <w:rsid w:val="008A3B28"/>
    <w:rsid w:val="008C1074"/>
    <w:rsid w:val="008E064E"/>
    <w:rsid w:val="008E521C"/>
    <w:rsid w:val="008F5E6A"/>
    <w:rsid w:val="00926634"/>
    <w:rsid w:val="00932808"/>
    <w:rsid w:val="00932902"/>
    <w:rsid w:val="0094685B"/>
    <w:rsid w:val="0095546A"/>
    <w:rsid w:val="00961954"/>
    <w:rsid w:val="009F6C77"/>
    <w:rsid w:val="00A00899"/>
    <w:rsid w:val="00A02278"/>
    <w:rsid w:val="00A71299"/>
    <w:rsid w:val="00A728D8"/>
    <w:rsid w:val="00A968AA"/>
    <w:rsid w:val="00AA4F12"/>
    <w:rsid w:val="00AD5868"/>
    <w:rsid w:val="00AE1DC0"/>
    <w:rsid w:val="00B27C40"/>
    <w:rsid w:val="00B47F1A"/>
    <w:rsid w:val="00B71D2D"/>
    <w:rsid w:val="00B765DE"/>
    <w:rsid w:val="00BD19D0"/>
    <w:rsid w:val="00BF1E97"/>
    <w:rsid w:val="00C003FC"/>
    <w:rsid w:val="00C058F1"/>
    <w:rsid w:val="00C142DA"/>
    <w:rsid w:val="00C353C4"/>
    <w:rsid w:val="00C71A56"/>
    <w:rsid w:val="00C80C30"/>
    <w:rsid w:val="00CE0FC8"/>
    <w:rsid w:val="00CE4E20"/>
    <w:rsid w:val="00D33791"/>
    <w:rsid w:val="00DC6FB9"/>
    <w:rsid w:val="00E371AF"/>
    <w:rsid w:val="00E63680"/>
    <w:rsid w:val="00E813A2"/>
    <w:rsid w:val="00E82A43"/>
    <w:rsid w:val="00EA32D7"/>
    <w:rsid w:val="00EC42E3"/>
    <w:rsid w:val="00F23E44"/>
    <w:rsid w:val="00F31C93"/>
    <w:rsid w:val="00F54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9DF9"/>
  <w15:chartTrackingRefBased/>
  <w15:docId w15:val="{3C377084-CAE4-1F45-A32F-DFC71CE2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278"/>
    <w:pPr>
      <w:tabs>
        <w:tab w:val="center" w:pos="4680"/>
        <w:tab w:val="right" w:pos="9360"/>
      </w:tabs>
    </w:pPr>
  </w:style>
  <w:style w:type="character" w:customStyle="1" w:styleId="HeaderChar">
    <w:name w:val="Header Char"/>
    <w:basedOn w:val="DefaultParagraphFont"/>
    <w:link w:val="Header"/>
    <w:uiPriority w:val="99"/>
    <w:rsid w:val="00A02278"/>
  </w:style>
  <w:style w:type="paragraph" w:styleId="Footer">
    <w:name w:val="footer"/>
    <w:basedOn w:val="Normal"/>
    <w:link w:val="FooterChar"/>
    <w:uiPriority w:val="99"/>
    <w:unhideWhenUsed/>
    <w:rsid w:val="00A02278"/>
    <w:pPr>
      <w:tabs>
        <w:tab w:val="center" w:pos="4680"/>
        <w:tab w:val="right" w:pos="9360"/>
      </w:tabs>
    </w:pPr>
  </w:style>
  <w:style w:type="character" w:customStyle="1" w:styleId="FooterChar">
    <w:name w:val="Footer Char"/>
    <w:basedOn w:val="DefaultParagraphFont"/>
    <w:link w:val="Footer"/>
    <w:uiPriority w:val="99"/>
    <w:rsid w:val="00A02278"/>
  </w:style>
  <w:style w:type="paragraph" w:styleId="ListParagraph">
    <w:name w:val="List Paragraph"/>
    <w:basedOn w:val="Normal"/>
    <w:uiPriority w:val="34"/>
    <w:qFormat/>
    <w:rsid w:val="00C353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2396</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Jayda Burke</dc:creator>
  <cp:keywords/>
  <dc:description/>
  <cp:lastModifiedBy>HP</cp:lastModifiedBy>
  <cp:revision>4</cp:revision>
  <dcterms:created xsi:type="dcterms:W3CDTF">2019-11-05T06:32:00Z</dcterms:created>
  <dcterms:modified xsi:type="dcterms:W3CDTF">2019-11-05T06:33:00Z</dcterms:modified>
</cp:coreProperties>
</file>